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18CFF7B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AC7BAC">
        <w:rPr>
          <w:b/>
          <w:bCs/>
        </w:rPr>
        <w:t xml:space="preserve">ELETRÔNICO Nº. </w:t>
      </w:r>
      <w:r w:rsidR="009D2846">
        <w:rPr>
          <w:b/>
          <w:bCs/>
        </w:rPr>
        <w:t>11</w:t>
      </w:r>
      <w:r w:rsidRPr="00AC7BAC">
        <w:rPr>
          <w:b/>
          <w:bCs/>
        </w:rPr>
        <w:t>/202</w:t>
      </w:r>
      <w:r w:rsidR="00AC7BAC" w:rsidRPr="00AC7BAC">
        <w:rPr>
          <w:b/>
          <w:bCs/>
        </w:rPr>
        <w:t>4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933"/>
        <w:gridCol w:w="745"/>
        <w:gridCol w:w="1417"/>
        <w:gridCol w:w="1071"/>
        <w:gridCol w:w="6"/>
        <w:gridCol w:w="1328"/>
      </w:tblGrid>
      <w:tr w:rsidR="009D2846" w:rsidRPr="006909B6" w14:paraId="692C064C" w14:textId="77777777" w:rsidTr="00247938">
        <w:trPr>
          <w:trHeight w:val="430"/>
          <w:jc w:val="center"/>
        </w:trPr>
        <w:tc>
          <w:tcPr>
            <w:tcW w:w="704" w:type="dxa"/>
          </w:tcPr>
          <w:p w14:paraId="3E8042C3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b/>
                <w:bCs/>
                <w:sz w:val="6"/>
                <w:szCs w:val="6"/>
              </w:rPr>
            </w:pPr>
          </w:p>
          <w:p w14:paraId="598E02C9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933" w:type="dxa"/>
          </w:tcPr>
          <w:p w14:paraId="380DD1F4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"/>
                <w:szCs w:val="2"/>
              </w:rPr>
            </w:pPr>
          </w:p>
          <w:p w14:paraId="053C5DED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745" w:type="dxa"/>
          </w:tcPr>
          <w:p w14:paraId="77EC103B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b/>
                <w:bCs/>
                <w:sz w:val="4"/>
                <w:szCs w:val="4"/>
              </w:rPr>
            </w:pPr>
          </w:p>
          <w:p w14:paraId="36379E0C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12"/>
                <w:szCs w:val="12"/>
              </w:rPr>
            </w:pPr>
            <w:r w:rsidRPr="006909B6">
              <w:rPr>
                <w:b/>
                <w:sz w:val="20"/>
                <w:szCs w:val="20"/>
              </w:rPr>
              <w:t>Qtd</w:t>
            </w:r>
          </w:p>
        </w:tc>
        <w:tc>
          <w:tcPr>
            <w:tcW w:w="1417" w:type="dxa"/>
          </w:tcPr>
          <w:p w14:paraId="0EB6FA85" w14:textId="77777777" w:rsidR="009D2846" w:rsidRPr="006909B6" w:rsidRDefault="009D2846" w:rsidP="005931B5">
            <w:pPr>
              <w:spacing w:line="276" w:lineRule="auto"/>
              <w:ind w:right="51"/>
              <w:jc w:val="center"/>
              <w:rPr>
                <w:b/>
                <w:sz w:val="2"/>
                <w:szCs w:val="2"/>
              </w:rPr>
            </w:pPr>
          </w:p>
          <w:p w14:paraId="1CB570B9" w14:textId="77777777" w:rsidR="009D2846" w:rsidRPr="00B732CD" w:rsidRDefault="009D2846" w:rsidP="005931B5">
            <w:pPr>
              <w:spacing w:line="276" w:lineRule="auto"/>
              <w:ind w:right="51"/>
              <w:jc w:val="center"/>
              <w:rPr>
                <w:b/>
                <w:bCs/>
                <w:sz w:val="16"/>
                <w:szCs w:val="16"/>
              </w:rPr>
            </w:pPr>
            <w:r w:rsidRPr="00B732CD">
              <w:rPr>
                <w:b/>
                <w:sz w:val="16"/>
                <w:szCs w:val="16"/>
              </w:rPr>
              <w:t>Unidade Fornecimento</w:t>
            </w:r>
          </w:p>
        </w:tc>
        <w:tc>
          <w:tcPr>
            <w:tcW w:w="1071" w:type="dxa"/>
          </w:tcPr>
          <w:p w14:paraId="77B229B8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Unitário</w:t>
            </w:r>
          </w:p>
        </w:tc>
        <w:tc>
          <w:tcPr>
            <w:tcW w:w="1334" w:type="dxa"/>
            <w:gridSpan w:val="2"/>
          </w:tcPr>
          <w:p w14:paraId="08F760BF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sz w:val="2"/>
                <w:szCs w:val="2"/>
              </w:rPr>
            </w:pPr>
          </w:p>
          <w:p w14:paraId="15473E41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Total</w:t>
            </w:r>
          </w:p>
        </w:tc>
      </w:tr>
      <w:tr w:rsidR="009D2846" w:rsidRPr="006909B6" w14:paraId="20D6A74A" w14:textId="77777777" w:rsidTr="00247938">
        <w:trPr>
          <w:trHeight w:val="238"/>
          <w:jc w:val="center"/>
        </w:trPr>
        <w:tc>
          <w:tcPr>
            <w:tcW w:w="704" w:type="dxa"/>
            <w:shd w:val="clear" w:color="auto" w:fill="auto"/>
          </w:tcPr>
          <w:p w14:paraId="58FA84C6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1DC480BD" w14:textId="77777777" w:rsidR="009D284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5FDA78DD" w14:textId="77777777" w:rsidR="0081465F" w:rsidRDefault="0081465F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168BA037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6909B6">
              <w:rPr>
                <w:sz w:val="20"/>
                <w:szCs w:val="20"/>
              </w:rPr>
              <w:t>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58E1163" w14:textId="0B5D4F29" w:rsidR="009D2846" w:rsidRPr="0081465F" w:rsidRDefault="009D2846" w:rsidP="005931B5">
            <w:pPr>
              <w:ind w:right="51"/>
              <w:jc w:val="both"/>
              <w:rPr>
                <w:kern w:val="0"/>
                <w:sz w:val="22"/>
                <w:szCs w:val="22"/>
                <w:lang w:bidi="ar-SA"/>
              </w:rPr>
            </w:pPr>
            <w:r w:rsidRPr="0081465F">
              <w:rPr>
                <w:kern w:val="0"/>
                <w:sz w:val="22"/>
                <w:szCs w:val="22"/>
                <w:lang w:bidi="ar-SA"/>
              </w:rPr>
              <w:t>Licenças de uso de software e garantia da solução de auditoria para os aplicativos Active</w:t>
            </w:r>
            <w:r w:rsidR="009C1760">
              <w:rPr>
                <w:kern w:val="0"/>
                <w:sz w:val="22"/>
                <w:szCs w:val="22"/>
                <w:lang w:bidi="ar-SA"/>
              </w:rPr>
              <w:t xml:space="preserve"> </w:t>
            </w:r>
            <w:r w:rsidRPr="0081465F">
              <w:rPr>
                <w:kern w:val="0"/>
                <w:sz w:val="22"/>
                <w:szCs w:val="22"/>
                <w:lang w:bidi="ar-SA"/>
              </w:rPr>
              <w:t>Directory, Microsoft Exchange Server, Windows File Server, SharePoint</w:t>
            </w:r>
            <w:r w:rsidR="009C1760">
              <w:rPr>
                <w:kern w:val="0"/>
                <w:sz w:val="22"/>
                <w:szCs w:val="22"/>
                <w:lang w:bidi="ar-SA"/>
              </w:rPr>
              <w:t xml:space="preserve"> </w:t>
            </w:r>
            <w:r w:rsidRPr="0081465F">
              <w:rPr>
                <w:kern w:val="0"/>
                <w:sz w:val="22"/>
                <w:szCs w:val="22"/>
                <w:lang w:bidi="ar-SA"/>
              </w:rPr>
              <w:t xml:space="preserve">Online (One Drive), e abrangendo centro de dados e </w:t>
            </w:r>
            <w:r w:rsidR="00CA6C80">
              <w:rPr>
                <w:kern w:val="0"/>
                <w:sz w:val="22"/>
                <w:szCs w:val="22"/>
                <w:lang w:bidi="ar-SA"/>
              </w:rPr>
              <w:t>e</w:t>
            </w:r>
            <w:r w:rsidRPr="0081465F">
              <w:rPr>
                <w:kern w:val="0"/>
                <w:sz w:val="22"/>
                <w:szCs w:val="22"/>
                <w:lang w:bidi="ar-SA"/>
              </w:rPr>
              <w:t>ndpoint, com fornecimento de instalação, treinamento e suporte técnico.</w:t>
            </w:r>
          </w:p>
        </w:tc>
        <w:tc>
          <w:tcPr>
            <w:tcW w:w="745" w:type="dxa"/>
            <w:vAlign w:val="center"/>
          </w:tcPr>
          <w:p w14:paraId="363DA74E" w14:textId="77777777" w:rsidR="009D2846" w:rsidRPr="0081465F" w:rsidRDefault="009D2846" w:rsidP="005931B5">
            <w:pPr>
              <w:spacing w:line="276" w:lineRule="auto"/>
              <w:ind w:right="51"/>
              <w:jc w:val="center"/>
              <w:rPr>
                <w:kern w:val="0"/>
                <w:sz w:val="22"/>
                <w:szCs w:val="22"/>
                <w:lang w:bidi="ar-SA"/>
              </w:rPr>
            </w:pPr>
            <w:r w:rsidRPr="0081465F">
              <w:rPr>
                <w:kern w:val="0"/>
                <w:sz w:val="22"/>
                <w:szCs w:val="22"/>
                <w:lang w:bidi="ar-SA"/>
              </w:rPr>
              <w:t>250</w:t>
            </w:r>
          </w:p>
        </w:tc>
        <w:tc>
          <w:tcPr>
            <w:tcW w:w="1417" w:type="dxa"/>
            <w:vAlign w:val="center"/>
          </w:tcPr>
          <w:p w14:paraId="764838D8" w14:textId="77777777" w:rsidR="009D2846" w:rsidRPr="0081465F" w:rsidRDefault="009D2846" w:rsidP="005931B5">
            <w:pPr>
              <w:spacing w:line="276" w:lineRule="auto"/>
              <w:ind w:right="51"/>
              <w:jc w:val="center"/>
              <w:rPr>
                <w:kern w:val="0"/>
                <w:sz w:val="22"/>
                <w:szCs w:val="22"/>
                <w:lang w:bidi="ar-SA"/>
              </w:rPr>
            </w:pPr>
            <w:r w:rsidRPr="0081465F">
              <w:rPr>
                <w:kern w:val="0"/>
                <w:sz w:val="22"/>
                <w:szCs w:val="22"/>
                <w:lang w:bidi="ar-SA"/>
              </w:rPr>
              <w:t>LICENÇAS</w:t>
            </w:r>
          </w:p>
        </w:tc>
        <w:tc>
          <w:tcPr>
            <w:tcW w:w="1071" w:type="dxa"/>
            <w:shd w:val="clear" w:color="auto" w:fill="auto"/>
          </w:tcPr>
          <w:p w14:paraId="4BB9AAAF" w14:textId="77777777" w:rsidR="009D2846" w:rsidRPr="0081465F" w:rsidRDefault="009D2846" w:rsidP="005931B5">
            <w:pPr>
              <w:spacing w:line="276" w:lineRule="auto"/>
              <w:ind w:right="51"/>
              <w:jc w:val="both"/>
              <w:rPr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334" w:type="dxa"/>
            <w:gridSpan w:val="2"/>
          </w:tcPr>
          <w:p w14:paraId="2CD5CAED" w14:textId="77777777" w:rsidR="009D2846" w:rsidRPr="006909B6" w:rsidRDefault="009D2846" w:rsidP="005931B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9D2846" w:rsidRPr="006909B6" w14:paraId="760F6893" w14:textId="77777777" w:rsidTr="005931B5">
        <w:trPr>
          <w:trHeight w:val="253"/>
          <w:jc w:val="center"/>
        </w:trPr>
        <w:tc>
          <w:tcPr>
            <w:tcW w:w="7876" w:type="dxa"/>
            <w:gridSpan w:val="6"/>
            <w:shd w:val="clear" w:color="auto" w:fill="auto"/>
          </w:tcPr>
          <w:p w14:paraId="65DC7668" w14:textId="77777777" w:rsidR="009D2846" w:rsidRPr="006909B6" w:rsidRDefault="009D2846" w:rsidP="005931B5">
            <w:pPr>
              <w:spacing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328" w:type="dxa"/>
          </w:tcPr>
          <w:p w14:paraId="55B75A48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008BE02C" w14:textId="77777777" w:rsidR="00AC7BAC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5655F0A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p w14:paraId="6D7A9168" w14:textId="77777777" w:rsidR="00D86B3E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Sect="0080197F">
      <w:footerReference w:type="default" r:id="rId8"/>
      <w:pgSz w:w="11906" w:h="16838"/>
      <w:pgMar w:top="567" w:right="1274" w:bottom="1417" w:left="1701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3081533"/>
      <w:docPartObj>
        <w:docPartGallery w:val="Page Numbers (Bottom of Page)"/>
        <w:docPartUnique/>
      </w:docPartObj>
    </w:sdtPr>
    <w:sdtEndPr/>
    <w:sdtContent>
      <w:p w14:paraId="6CBEB0D9" w14:textId="4758F31D" w:rsidR="0080197F" w:rsidRDefault="0080197F">
        <w:pPr>
          <w:pStyle w:val="Rodap"/>
          <w:jc w:val="right"/>
        </w:pPr>
        <w:r w:rsidRPr="002513FD">
          <w:rPr>
            <w:sz w:val="20"/>
            <w:szCs w:val="20"/>
          </w:rPr>
          <w:fldChar w:fldCharType="begin"/>
        </w:r>
        <w:r w:rsidRPr="002513FD">
          <w:rPr>
            <w:sz w:val="20"/>
            <w:szCs w:val="20"/>
          </w:rPr>
          <w:instrText>PAGE   \* MERGEFORMAT</w:instrText>
        </w:r>
        <w:r w:rsidRPr="002513FD">
          <w:rPr>
            <w:sz w:val="20"/>
            <w:szCs w:val="20"/>
          </w:rPr>
          <w:fldChar w:fldCharType="separate"/>
        </w:r>
        <w:r w:rsidRPr="002513FD">
          <w:rPr>
            <w:sz w:val="20"/>
            <w:szCs w:val="20"/>
            <w:lang w:val="pt-BR"/>
          </w:rPr>
          <w:t>2</w:t>
        </w:r>
        <w:r w:rsidRPr="002513FD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2AAB"/>
    <w:rsid w:val="000274D1"/>
    <w:rsid w:val="00060B17"/>
    <w:rsid w:val="00061B05"/>
    <w:rsid w:val="0009459D"/>
    <w:rsid w:val="000A2669"/>
    <w:rsid w:val="000D0022"/>
    <w:rsid w:val="000D5275"/>
    <w:rsid w:val="000F1FBD"/>
    <w:rsid w:val="000F34E4"/>
    <w:rsid w:val="001036B7"/>
    <w:rsid w:val="001245A3"/>
    <w:rsid w:val="0013665B"/>
    <w:rsid w:val="00162A09"/>
    <w:rsid w:val="00163E5D"/>
    <w:rsid w:val="00195153"/>
    <w:rsid w:val="001A1A87"/>
    <w:rsid w:val="001C41C0"/>
    <w:rsid w:val="00203BCB"/>
    <w:rsid w:val="002323F7"/>
    <w:rsid w:val="00247938"/>
    <w:rsid w:val="00250259"/>
    <w:rsid w:val="002513FD"/>
    <w:rsid w:val="002565C3"/>
    <w:rsid w:val="00263906"/>
    <w:rsid w:val="00296FE6"/>
    <w:rsid w:val="002E2B26"/>
    <w:rsid w:val="0034047C"/>
    <w:rsid w:val="00345402"/>
    <w:rsid w:val="00352622"/>
    <w:rsid w:val="003716A4"/>
    <w:rsid w:val="00371E78"/>
    <w:rsid w:val="003B1F0F"/>
    <w:rsid w:val="003D0A5B"/>
    <w:rsid w:val="004054AC"/>
    <w:rsid w:val="004213C6"/>
    <w:rsid w:val="00440BB6"/>
    <w:rsid w:val="00447AF6"/>
    <w:rsid w:val="00453AC4"/>
    <w:rsid w:val="00455C55"/>
    <w:rsid w:val="00474897"/>
    <w:rsid w:val="00476E62"/>
    <w:rsid w:val="00487A4B"/>
    <w:rsid w:val="00487F41"/>
    <w:rsid w:val="00494718"/>
    <w:rsid w:val="004C0AF3"/>
    <w:rsid w:val="004C2ABB"/>
    <w:rsid w:val="004C2E56"/>
    <w:rsid w:val="004D28E4"/>
    <w:rsid w:val="004F306E"/>
    <w:rsid w:val="00506B62"/>
    <w:rsid w:val="00522AA2"/>
    <w:rsid w:val="00531DB4"/>
    <w:rsid w:val="00536037"/>
    <w:rsid w:val="005608BC"/>
    <w:rsid w:val="00570243"/>
    <w:rsid w:val="00586261"/>
    <w:rsid w:val="005C40B3"/>
    <w:rsid w:val="005E2755"/>
    <w:rsid w:val="005E3ED8"/>
    <w:rsid w:val="005F1530"/>
    <w:rsid w:val="005F19BF"/>
    <w:rsid w:val="005F459C"/>
    <w:rsid w:val="0062342F"/>
    <w:rsid w:val="006240DC"/>
    <w:rsid w:val="0063429C"/>
    <w:rsid w:val="00640D49"/>
    <w:rsid w:val="006B044B"/>
    <w:rsid w:val="006D0081"/>
    <w:rsid w:val="006E3FB7"/>
    <w:rsid w:val="006F5B16"/>
    <w:rsid w:val="00721152"/>
    <w:rsid w:val="00743DC3"/>
    <w:rsid w:val="0075486B"/>
    <w:rsid w:val="00760F8A"/>
    <w:rsid w:val="00772ECD"/>
    <w:rsid w:val="00797242"/>
    <w:rsid w:val="007C46D4"/>
    <w:rsid w:val="007C6F9E"/>
    <w:rsid w:val="007D0756"/>
    <w:rsid w:val="007D473A"/>
    <w:rsid w:val="007D5112"/>
    <w:rsid w:val="007D74C3"/>
    <w:rsid w:val="007E6173"/>
    <w:rsid w:val="008000CF"/>
    <w:rsid w:val="0080197F"/>
    <w:rsid w:val="00802BB0"/>
    <w:rsid w:val="0080409D"/>
    <w:rsid w:val="0081465F"/>
    <w:rsid w:val="00817F66"/>
    <w:rsid w:val="00825921"/>
    <w:rsid w:val="00851036"/>
    <w:rsid w:val="00854363"/>
    <w:rsid w:val="00860998"/>
    <w:rsid w:val="00861E96"/>
    <w:rsid w:val="00895871"/>
    <w:rsid w:val="008A6952"/>
    <w:rsid w:val="008C2CD7"/>
    <w:rsid w:val="00975E6E"/>
    <w:rsid w:val="0099233D"/>
    <w:rsid w:val="009C0F39"/>
    <w:rsid w:val="009C1760"/>
    <w:rsid w:val="009D2846"/>
    <w:rsid w:val="00A01B38"/>
    <w:rsid w:val="00A17999"/>
    <w:rsid w:val="00A511BA"/>
    <w:rsid w:val="00A9700F"/>
    <w:rsid w:val="00AA0B49"/>
    <w:rsid w:val="00AA5067"/>
    <w:rsid w:val="00AC7BAC"/>
    <w:rsid w:val="00AD5B3C"/>
    <w:rsid w:val="00AF1E1A"/>
    <w:rsid w:val="00AF7248"/>
    <w:rsid w:val="00B14401"/>
    <w:rsid w:val="00B2277B"/>
    <w:rsid w:val="00B51C80"/>
    <w:rsid w:val="00B544A1"/>
    <w:rsid w:val="00B65A55"/>
    <w:rsid w:val="00B732CD"/>
    <w:rsid w:val="00BA60B4"/>
    <w:rsid w:val="00BC7D42"/>
    <w:rsid w:val="00C01D39"/>
    <w:rsid w:val="00C02375"/>
    <w:rsid w:val="00C5380C"/>
    <w:rsid w:val="00C86104"/>
    <w:rsid w:val="00CA6C80"/>
    <w:rsid w:val="00CB1ACF"/>
    <w:rsid w:val="00CB2643"/>
    <w:rsid w:val="00CD32C8"/>
    <w:rsid w:val="00CF0892"/>
    <w:rsid w:val="00D05A20"/>
    <w:rsid w:val="00D53A13"/>
    <w:rsid w:val="00D6733C"/>
    <w:rsid w:val="00D673F2"/>
    <w:rsid w:val="00D86B3E"/>
    <w:rsid w:val="00D9235F"/>
    <w:rsid w:val="00DA3649"/>
    <w:rsid w:val="00E074F0"/>
    <w:rsid w:val="00E23C1F"/>
    <w:rsid w:val="00E56C2B"/>
    <w:rsid w:val="00E622C0"/>
    <w:rsid w:val="00E661C3"/>
    <w:rsid w:val="00EA1734"/>
    <w:rsid w:val="00EB50FB"/>
    <w:rsid w:val="00EC6348"/>
    <w:rsid w:val="00EF6ED7"/>
    <w:rsid w:val="00F00B30"/>
    <w:rsid w:val="00F140E7"/>
    <w:rsid w:val="00F27DCC"/>
    <w:rsid w:val="00F31999"/>
    <w:rsid w:val="00F32EBD"/>
    <w:rsid w:val="00F47AA9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F32EBD"/>
    <w:pPr>
      <w:autoSpaceDE/>
    </w:pPr>
    <w:rPr>
      <w:rFonts w:ascii="Times New Roman" w:eastAsiaTheme="minorEastAsia" w:hAnsi="Times New Roman" w:cs="Times New Roman"/>
      <w:lang w:val="pt-BR" w:eastAsia="pt-BR"/>
    </w:rPr>
  </w:style>
  <w:style w:type="table" w:customStyle="1" w:styleId="TableNormal1">
    <w:name w:val="Table Normal1"/>
    <w:uiPriority w:val="2"/>
    <w:semiHidden/>
    <w:unhideWhenUsed/>
    <w:qFormat/>
    <w:rsid w:val="00F32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cp:lastPrinted>2024-10-16T14:39:00Z</cp:lastPrinted>
  <dcterms:created xsi:type="dcterms:W3CDTF">2024-11-22T15:13:00Z</dcterms:created>
  <dcterms:modified xsi:type="dcterms:W3CDTF">2024-11-22T15:13:00Z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